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1B" w:rsidRPr="00485B05" w:rsidRDefault="00C5081B" w:rsidP="008B435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B05">
        <w:rPr>
          <w:rFonts w:ascii="Times New Roman" w:hAnsi="Times New Roman"/>
          <w:b/>
          <w:sz w:val="24"/>
          <w:szCs w:val="24"/>
        </w:rPr>
        <w:t>ФЕДЕРАЛЬНЫЙ ЗАКОН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181C">
        <w:rPr>
          <w:rFonts w:ascii="Times New Roman" w:hAnsi="Times New Roman"/>
          <w:b/>
          <w:sz w:val="24"/>
          <w:szCs w:val="24"/>
        </w:rPr>
        <w:t>от 21 ноября 2011 г. N 323-ФЗ</w:t>
      </w:r>
    </w:p>
    <w:p w:rsidR="00C5081B" w:rsidRDefault="00C5081B" w:rsidP="008B435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B05">
        <w:rPr>
          <w:rFonts w:ascii="Times New Roman" w:hAnsi="Times New Roman"/>
          <w:b/>
          <w:sz w:val="24"/>
          <w:szCs w:val="24"/>
        </w:rPr>
        <w:t>Об основах охраны здоровья граждан в Российской Федерации</w:t>
      </w:r>
    </w:p>
    <w:p w:rsidR="00C5081B" w:rsidRDefault="00C5081B" w:rsidP="008B435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47F">
        <w:rPr>
          <w:rFonts w:ascii="Times New Roman" w:hAnsi="Times New Roman"/>
          <w:b/>
          <w:sz w:val="24"/>
          <w:szCs w:val="24"/>
        </w:rPr>
        <w:t xml:space="preserve">принят Государственной Думой 1 ноября 2011 года </w:t>
      </w:r>
    </w:p>
    <w:p w:rsidR="00C5081B" w:rsidRDefault="00C5081B" w:rsidP="008B435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47F">
        <w:rPr>
          <w:rFonts w:ascii="Times New Roman" w:hAnsi="Times New Roman"/>
          <w:b/>
          <w:sz w:val="24"/>
          <w:szCs w:val="24"/>
        </w:rPr>
        <w:t>и одобрен Советом Федерации 9 ноября 2011 года.</w:t>
      </w:r>
    </w:p>
    <w:p w:rsidR="008B435E" w:rsidRPr="008B435E" w:rsidRDefault="008B435E" w:rsidP="008B435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B435E">
        <w:rPr>
          <w:rFonts w:ascii="Times New Roman" w:hAnsi="Times New Roman"/>
          <w:sz w:val="24"/>
          <w:szCs w:val="24"/>
        </w:rPr>
        <w:t>Редакция от 27.12.2019</w:t>
      </w:r>
    </w:p>
    <w:p w:rsidR="008B435E" w:rsidRPr="008B435E" w:rsidRDefault="008B435E" w:rsidP="008B435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B435E">
        <w:rPr>
          <w:rFonts w:ascii="Times New Roman" w:hAnsi="Times New Roman"/>
          <w:sz w:val="24"/>
          <w:szCs w:val="24"/>
        </w:rPr>
        <w:t>(с изм. и доп., вступ. в силу с 08.01.2020)</w:t>
      </w:r>
      <w:r w:rsidRPr="008B435E">
        <w:rPr>
          <w:rFonts w:ascii="Times New Roman" w:hAnsi="Times New Roman"/>
          <w:sz w:val="24"/>
          <w:szCs w:val="24"/>
        </w:rPr>
        <w:t>.</w:t>
      </w:r>
    </w:p>
    <w:p w:rsidR="00C5081B" w:rsidRPr="008B435E" w:rsidRDefault="00C5081B" w:rsidP="008B43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5E">
        <w:rPr>
          <w:rFonts w:ascii="Times New Roman" w:hAnsi="Times New Roman"/>
          <w:b/>
          <w:sz w:val="24"/>
          <w:szCs w:val="24"/>
        </w:rPr>
        <w:t>(извлечения)</w:t>
      </w:r>
    </w:p>
    <w:p w:rsidR="008B435E" w:rsidRPr="00007B47" w:rsidRDefault="008B435E" w:rsidP="008B435E">
      <w:pPr>
        <w:ind w:left="567"/>
      </w:pPr>
      <w:r>
        <w:t>…</w:t>
      </w:r>
    </w:p>
    <w:p w:rsidR="008B435E" w:rsidRDefault="008B435E" w:rsidP="008B43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:rsidR="008B435E" w:rsidRDefault="008B435E" w:rsidP="008B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1. Медицинские работники и руководители медицинских организаций не вправе: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1)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 xml:space="preserve">(в ред. </w:t>
      </w: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Федерального закона от 25.</w:t>
      </w:r>
      <w:r w:rsidRPr="008B435E">
        <w:rPr>
          <w:rFonts w:ascii="Times New Roman" w:hAnsi="Times New Roman" w:cs="Times New Roman"/>
          <w:bCs/>
          <w:sz w:val="24"/>
          <w:szCs w:val="24"/>
        </w:rPr>
        <w:t>11.2013 N 317-ФЗ)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2)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3) получать от компании,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4) 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изделий;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 xml:space="preserve">(в ред. </w:t>
      </w: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Федерального закона от 25.11</w:t>
      </w:r>
      <w:r w:rsidRPr="008B435E">
        <w:rPr>
          <w:rFonts w:ascii="Times New Roman" w:hAnsi="Times New Roman" w:cs="Times New Roman"/>
          <w:bCs/>
          <w:sz w:val="24"/>
          <w:szCs w:val="24"/>
        </w:rPr>
        <w:t>.2013 N 317-ФЗ)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 xml:space="preserve">5) осуществлять прием 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</w:t>
      </w: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препаратов и мониторинга безопасности медицинских изделий;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(в ред. Федерального закона от 25.11.2013 N 317-ФЗ)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6) выдавать рецепты на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(в ред. Федерального закона от 29.07</w:t>
      </w:r>
      <w:r w:rsidRPr="008B435E">
        <w:rPr>
          <w:rFonts w:ascii="Times New Roman" w:hAnsi="Times New Roman" w:cs="Times New Roman"/>
          <w:bCs/>
          <w:sz w:val="24"/>
          <w:szCs w:val="24"/>
        </w:rPr>
        <w:t>.2017 N 242-ФЗ)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2. Фармацевтические работники и руководители аптечных организаций не вправе: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 xml:space="preserve">(в ред. </w:t>
      </w: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Федерального закона от 25</w:t>
      </w:r>
      <w:r w:rsidRPr="008B435E">
        <w:rPr>
          <w:rFonts w:ascii="Times New Roman" w:hAnsi="Times New Roman" w:cs="Times New Roman"/>
          <w:bCs/>
          <w:sz w:val="24"/>
          <w:szCs w:val="24"/>
        </w:rPr>
        <w:t>.11.2013 N 317-ФЗ)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представители компаний несут ответственность, предусмотренную законодательством Российской Федерации.</w:t>
      </w:r>
    </w:p>
    <w:p w:rsidR="008B435E" w:rsidRDefault="008B435E" w:rsidP="008B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35E" w:rsidRDefault="008B435E" w:rsidP="008B43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75. Урегулирование конфликта интересов при осуществлении медицинской деятельности и фармацевтической деятельности, а также при разработке и рассмотрении клинических рекомендаций</w:t>
      </w:r>
    </w:p>
    <w:p w:rsid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(в ред. Федерального </w:t>
      </w:r>
      <w:r w:rsidRPr="008B435E">
        <w:rPr>
          <w:rFonts w:ascii="Times New Roman" w:hAnsi="Times New Roman" w:cs="Times New Roman"/>
          <w:b/>
          <w:bCs/>
          <w:sz w:val="24"/>
          <w:szCs w:val="24"/>
        </w:rPr>
        <w:t>закона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25.12.2018 N 489-ФЗ)</w:t>
      </w:r>
    </w:p>
    <w:p w:rsidR="008B435E" w:rsidRDefault="008B435E" w:rsidP="008B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1.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(часть 1 в ред. Федерального закона от 25.12.2018 N 489-ФЗ)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2.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власти.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(в ред. Федерального закона от 25.11.2013 N 317-ФЗ)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 xml:space="preserve">3.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</w:t>
      </w:r>
      <w:r w:rsidRPr="008B435E">
        <w:rPr>
          <w:rFonts w:ascii="Times New Roman" w:hAnsi="Times New Roman" w:cs="Times New Roman"/>
          <w:bCs/>
          <w:sz w:val="24"/>
          <w:szCs w:val="24"/>
        </w:rPr>
        <w:lastRenderedPageBreak/>
        <w:t>форме уведомить об этом уполномоченный Правительством Российской Федерации федеральный орган исполнительной власти.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(в ред. Федерального закона от 25.11.2013 N 317-ФЗ)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4.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(в ред. Федерального закона от 25.11.2013 N 317-ФЗ)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>5. Положение о комиссии по урегулированию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возникновения конфликта интересов, который мог бы повлиять на принимаемые указанной комиссией решения.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sz w:val="24"/>
          <w:szCs w:val="24"/>
        </w:rPr>
        <w:t xml:space="preserve"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</w:t>
      </w: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обстоятельств, способных привести к конфликту интересов.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(часть 6 введена Федеральным законом от 25.12.2018 N 489-ФЗ)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порядке,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принятого для включения в проект клинической рекомендации при их участии, подлежит пересмотру в порядке, установленном частями 4, </w:t>
      </w:r>
      <w:hyperlink r:id="rId4" w:history="1">
        <w:r w:rsidRPr="008B435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7</w:t>
        </w:r>
      </w:hyperlink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5" w:history="1">
        <w:r w:rsidRPr="008B435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9</w:t>
        </w:r>
      </w:hyperlink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11 статьи 37 настоящего Федерального закона.</w:t>
      </w:r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(часть 7 введена Федеральным законом от 25.12.2018 N 489-ФЗ)</w:t>
      </w:r>
    </w:p>
    <w:p w:rsidR="008B435E" w:rsidRPr="008B435E" w:rsidRDefault="008B435E" w:rsidP="008B435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научно-практического совета в порядке, установленном уполномоченным федеральным органом исполнительной власти, отстраняются от дальнейшего участия в деятельности по рассмотрению, одобрению и пересмотру клинических рекомендаций.</w:t>
      </w:r>
      <w:bookmarkStart w:id="0" w:name="_GoBack"/>
      <w:bookmarkEnd w:id="0"/>
    </w:p>
    <w:p w:rsidR="008B435E" w:rsidRPr="008B435E" w:rsidRDefault="008B435E" w:rsidP="008B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B43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(часть 8 введена Федеральным законом от 25.12.2018 N 489-ФЗ)</w:t>
      </w:r>
    </w:p>
    <w:p w:rsidR="008C24D2" w:rsidRDefault="008C24D2"/>
    <w:p w:rsidR="00007B47" w:rsidRPr="00007B47" w:rsidRDefault="00007B47">
      <w:r>
        <w:t>…</w:t>
      </w:r>
    </w:p>
    <w:sectPr w:rsidR="00007B47" w:rsidRPr="00007B47" w:rsidSect="008B435E">
      <w:pgSz w:w="11905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47"/>
    <w:rsid w:val="00007B47"/>
    <w:rsid w:val="008B435E"/>
    <w:rsid w:val="008C24D2"/>
    <w:rsid w:val="00C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FF95C-886D-4385-9387-39851A21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7C95DB34468EDA6AE735D05AF5A3FBD9C9088EE7E09109375B1BA199D60CB3ADB0F34EADB5CD153D094B3CB950ABFA69CC687CC4x5U0N" TargetMode="External"/><Relationship Id="rId4" Type="http://schemas.openxmlformats.org/officeDocument/2006/relationships/hyperlink" Target="consultantplus://offline/ref=D87C95DB34468EDA6AE735D05AF5A3FBD9C9088EE7E09109375B1BA199D60CB3ADB0F34EADBBCD153D094B3CB950ABFA69CC687CC4x5U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Tiriakidi</dc:creator>
  <cp:lastModifiedBy>Виола Ермакова</cp:lastModifiedBy>
  <cp:revision>3</cp:revision>
  <dcterms:created xsi:type="dcterms:W3CDTF">2014-01-27T11:11:00Z</dcterms:created>
  <dcterms:modified xsi:type="dcterms:W3CDTF">2020-03-03T13:28:00Z</dcterms:modified>
</cp:coreProperties>
</file>